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65" w:rsidRPr="0074297A" w:rsidRDefault="00980218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Ответы на тесты 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 xml:space="preserve">до 14.05.20 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прис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 xml:space="preserve">ать на эл. почту: 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2205@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980218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9802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74297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9802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4297A">
        <w:rPr>
          <w:rFonts w:ascii="Times New Roman" w:hAnsi="Times New Roman"/>
          <w:b/>
          <w:color w:val="000000"/>
          <w:sz w:val="24"/>
          <w:szCs w:val="24"/>
        </w:rPr>
        <w:t>.20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573765" w:rsidRPr="0074297A" w:rsidRDefault="00573765" w:rsidP="0098021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3765" w:rsidRDefault="00980218" w:rsidP="00980218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1.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 xml:space="preserve"> Выбрать верные ответы</w:t>
      </w:r>
    </w:p>
    <w:p w:rsidR="00980218" w:rsidRPr="00980218" w:rsidRDefault="00980218" w:rsidP="00980218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1. Существуют следующие подходы к объяснению возникновения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2. Какой подход к возникновению денег связывает их происхождение с субъективным волеизъявлением членов общества: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3. В основе какого подхода к возникновению денег лежит допущение об объективной эволюции форм стоимости и противостояния товаров-эквивалентов: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4. Согласно эволюционной концепции, развитие форм стоимости включает в себя следующие этапы: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всеобщая;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простая;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развернутая;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денежная;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символическая.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5. При какой из форм стоимости обмен характеризуется противостоянием локальных товаров-эквивалентов друг другу: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всеобщая;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простая;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развернутая;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денежная?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6. Современные подходы к раскрытию сущности денег включают в себя: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товарный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денежный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функциональный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свойственный подход.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7. Согласно какому подходу к раскрытию сущности денег последняя заключается в их всеобщей обм</w:t>
      </w:r>
      <w:r>
        <w:rPr>
          <w:rFonts w:ascii="Times New Roman" w:hAnsi="Times New Roman"/>
          <w:i/>
          <w:sz w:val="24"/>
          <w:szCs w:val="24"/>
        </w:rPr>
        <w:t>е</w:t>
      </w:r>
      <w:r w:rsidRPr="00980218">
        <w:rPr>
          <w:rFonts w:ascii="Times New Roman" w:hAnsi="Times New Roman"/>
          <w:i/>
          <w:sz w:val="24"/>
          <w:szCs w:val="24"/>
        </w:rPr>
        <w:t>ниваемости и абсолютной ликвидности: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товарный;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функциональный;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свойственный?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8. Какую функцию выполняют деньги при погашении кредита: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lastRenderedPageBreak/>
        <w:t>а) средство накопления;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средство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средство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мера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мировые деньги?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9. Какую функцию выполняют деньги при покупке товара в магазине: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средство накопления;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средство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средство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мера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мировые деньги?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10. Каково специфическое требование к выполнению деньгами функции средства накопления: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пользоваться всеобщим признанием;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быть легитимным платежным средством;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существовать в форме полноценных денег;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обладать устойчивой покупательной способностью;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существовать в форме неполноценных денег?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11. Каковы особенности выполнения деньгами функции средства платежа: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движение товара и денег носит одномоментный характер;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движение товара и денег происходит в разное время;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движение товара и денег носит встречный характер;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для выполнения деньгами данной функции необходимо использование кредита?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12. Что представляют собой счетные деньги: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проявление функции денег как меры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возможность определения себестоимости продукции;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возможность использования в международных расчетах;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возможность измерения стоимости товаров и услуг?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13. Появление денег связано: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с переходом от натурального хозяйства к товарному;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 необходимостью устранения проблемы несовпадения интересов сторон;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 сокращением издержек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с осознанием преимуществ металлов.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14. Существуют следующие подходы к измерению денежной массы: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г) агрегированный.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15. В рамках какого подхода к измерению денежной массы основное внимание уделяется деньгам в функции средство обращения: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 г) агрегированный?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16. В рамках какого подхода к измерению денежной массы основное внимание уделяется деньгам в функции средства платежа: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  г) агрегированный?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17. При использовании трансакционного подхода в расчет денежной массы принимаются: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чеки.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18. Недостатки трансакционного подхода связаны с тем, что он: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lastRenderedPageBreak/>
        <w:t>а) не позволяет оптимальным образом оценить денежную массу в случае развитости кредитных отношений;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не позволяет организовать эффективное регулирование денежного рынка;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не позволяет учесть деньги, используемые в операциях купли-продажи;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не позволяет учитывать наличные деньги.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19. При использовании ликвидного подхода в расчет денежной массы принимаются: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сберегательные сертификаты;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д) чеки.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20. Ликвидный подход подразумевает учет денег, выполняющих функции: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средства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сохранения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мировые деньги.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21. Денежный агрегат - это: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показатель, отражающий совокупность денежных средств с присущей им степенью платежеспособности;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показатель, отражающий совокупность денежных средств с присущей им степенью ликвидности;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показатель, отражающий совокупность денежных средств с присущей им степенью кредитоспособности;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показатель, отражающий совокупность денежных средств с присущей им степенью рентабельности.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22. Принципы построения денежных агрегатов включают в себя: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степень ликвидности каждого последующего агрегата больше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степень ликвидности каждого последующего агрегата меньше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степень доходности каждого последующего агрегата больше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степень доходности каждого последующего агрегата меньше предыдущего.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23. Денежная база: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а) эквивалентна агрегату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б) меньше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больше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г) больше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д) меньше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24. Установите соответствие.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848"/>
        <w:gridCol w:w="1723"/>
      </w:tblGrid>
      <w:tr w:rsidR="00980218" w:rsidRPr="00980218" w:rsidTr="004D3AE3">
        <w:trPr>
          <w:trHeight w:val="2170"/>
        </w:trPr>
        <w:tc>
          <w:tcPr>
            <w:tcW w:w="7848" w:type="dxa"/>
          </w:tcPr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1. Денежный агрегат, включающий наличные деньги в обращении и средства на расчетных счетах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2. Денежный агрегат, включающий наличные деньги в обращении, средства на расчетных счетах и срочные вклады незначительных сроков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3. Денежный агрегат, включающий в себя государственные ценные бумаги</w:t>
            </w:r>
          </w:p>
        </w:tc>
        <w:tc>
          <w:tcPr>
            <w:tcW w:w="1723" w:type="dxa"/>
          </w:tcPr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M0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М1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</w:tr>
    </w:tbl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25. Скорость обращения денег определяется по формуле: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 = PQ /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М;                        б)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V=PM /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Q;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lastRenderedPageBreak/>
        <w:t>в)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 xml:space="preserve">V-М/ PQ                            </w:t>
      </w:r>
      <w:r w:rsidRPr="00980218">
        <w:rPr>
          <w:rFonts w:ascii="Times New Roman" w:hAnsi="Times New Roman"/>
          <w:color w:val="000000"/>
          <w:sz w:val="24"/>
          <w:szCs w:val="24"/>
        </w:rPr>
        <w:t>г)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V=MQ/P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26. Скорость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является стабильной величиной в долгосрочной перспективе;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является константой в краткосрочной перспективе;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может незначительно колебаться под воздействием цикличности движения экономики;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носит характер устойчивого сокращения.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27. Отраслевая структура экономики и уровень капиталоемкости производства относятся к следующей группе факторов скорости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конъюнктурная;                            б) организационная;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структурная;                                 г) институциональная.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28. Изменения в ожиданиях экономических субъектов относится к следующей группе факторов скорости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конъюнктурная;                               б) организационная;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структурная;                                    г) институциональная.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29. Эмиссия денег от выпуска денег в хозяйственный оборот отличается тем, что: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эмиссия денег осуществляется коммерческими банками, а выпуск денег - центральным (эмиссионным) банком;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эмиссия денег осуществляется центральным (эмиссионным) банком, а выпуск денег - преимущественно коммерческими банками;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эмиссия денег увязана с потребностями товарооборота, а выпуск денег - нет;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выпуск денег в хозяйственный оборот увязан с потребностями товарооборота, а эмиссия денег - нет.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30. Какие подходы к определению роли банков в создании денежной массы выделяются в современной литературе: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теория финансового посредничества: «банк - финансовый посредник, трансформирующий сбережения в инвестиции»;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теория частичного резервирования вкладов: «банки 1) лишь совместно могут создавать денежную массу; 2) только при поступлении средств на депозит. Созданию денег предшествует резервирование процента от каждого нового вклада»;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теория создания кредита (ссуды): «отдельный банк может создавать новые деньги без поступлений средств на депозиты и без предварительного отчисления резервов».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31. Эмиссия каких денег первична: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наличных;                            б) безналичных;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полноценных;                       г) неполноценных.</w:t>
      </w:r>
    </w:p>
    <w:p w:rsidR="00573765" w:rsidRPr="00980218" w:rsidRDefault="00573765" w:rsidP="009802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  <w:r w:rsidRPr="00222F9E">
        <w:rPr>
          <w:b/>
          <w:bCs/>
          <w:sz w:val="23"/>
          <w:szCs w:val="23"/>
        </w:rPr>
        <w:t>Основная литература</w:t>
      </w:r>
    </w:p>
    <w:p w:rsidR="00980218" w:rsidRPr="00222F9E" w:rsidRDefault="00980218" w:rsidP="00980218">
      <w:pPr>
        <w:pStyle w:val="Default"/>
        <w:ind w:firstLine="720"/>
        <w:jc w:val="both"/>
      </w:pP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1. Деньги, кредит, банки [Электронный ресурс] : учебник / А.Ю. Анисимов [и др.]. — Электрон. текстовые данные. — М. : Издательский Дом МИСиС, 2018. — 293 c. — 978-5-906953-13-1. — Режим доступа: http://www.iprbookshop.ru/78561.html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2. Ермоленко О.М. Деньги. Кредит. Банки [Электронный ресурс] :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— 94 c. — 978-5-93926-314-6. — Режим доступа: http://www.iprbookshop.ru/78029.html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3. Романова А.В. Деньги и кредитные отношения [Электронный ресурс] : учебное пособие / А.В. Романова, Р.М. Байгулов. — Электрон. текстовые данные. — Саратов: </w:t>
      </w:r>
      <w:r w:rsidRPr="00222F9E">
        <w:rPr>
          <w:sz w:val="23"/>
          <w:szCs w:val="23"/>
        </w:rPr>
        <w:lastRenderedPageBreak/>
        <w:t xml:space="preserve">Вузовское образование, 2018. — 178 c. — 978-5-4487-0302-7. — Режим доступа: http://www.iprbookshop.ru/77060.html </w:t>
      </w: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  <w:r w:rsidRPr="00222F9E">
        <w:rPr>
          <w:b/>
          <w:bCs/>
          <w:sz w:val="23"/>
          <w:szCs w:val="23"/>
        </w:rPr>
        <w:t>Дополнительная литература</w:t>
      </w:r>
    </w:p>
    <w:p w:rsidR="00980218" w:rsidRPr="00222F9E" w:rsidRDefault="00980218" w:rsidP="00980218">
      <w:pPr>
        <w:pStyle w:val="Default"/>
        <w:ind w:firstLine="720"/>
        <w:jc w:val="both"/>
      </w:pP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4. Банки и небанковские кредитные организации и их операции [Электронный ресурс] : учебник для студентов вузов, обучающихся по направлению «Экономика» / Е.Ф. Жуков [и др.]. — 4-е изд. — Электрон. текстовые данные. — М. : ЮНИТИ-ДАНА, 2017. — 559 c. — 978-5-238-02239-0. — Режим доступа: http://www.iprbookshop.ru/74879.html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5. Деньги, кредит, банки (2-е издание). [Электронный ресурс]: Учебное пособие для студентов вузов, обучающихся по направлениям «Экономика» и «Управление» (книга) 2015, Кузнецова Е.И., Эриашвили Н.Д., ЮНИТИ-ДАНА — Режим доступа:http://www.iprbookshop.ru/34806.— ЭБС «IPRbooks» 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573765" w:rsidRPr="0074297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D1390"/>
    <w:rsid w:val="00222F9E"/>
    <w:rsid w:val="003311F3"/>
    <w:rsid w:val="00444117"/>
    <w:rsid w:val="004D3AE3"/>
    <w:rsid w:val="00573765"/>
    <w:rsid w:val="0074297A"/>
    <w:rsid w:val="0075492E"/>
    <w:rsid w:val="00920F02"/>
    <w:rsid w:val="00980218"/>
    <w:rsid w:val="00AB0672"/>
    <w:rsid w:val="00BC2F4E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9B822-AE90-4FDE-BCDB-87F9993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4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8129</Characters>
  <Application>Microsoft Office Word</Application>
  <DocSecurity>0</DocSecurity>
  <Lines>67</Lines>
  <Paragraphs>19</Paragraphs>
  <ScaleCrop>false</ScaleCrop>
  <Company>Home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2020-05-08T18:43:00Z</dcterms:created>
  <dcterms:modified xsi:type="dcterms:W3CDTF">2020-05-08T18:43:00Z</dcterms:modified>
</cp:coreProperties>
</file>